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0E" w:rsidRDefault="002B180E" w:rsidP="002B180E">
      <w:pPr>
        <w:spacing w:after="0" w:line="240" w:lineRule="auto"/>
        <w:rPr>
          <w:b/>
          <w:sz w:val="24"/>
          <w:szCs w:val="24"/>
        </w:rPr>
      </w:pPr>
      <w:r w:rsidRPr="002B180E">
        <w:rPr>
          <w:b/>
          <w:sz w:val="24"/>
          <w:szCs w:val="24"/>
        </w:rPr>
        <w:t>The How To’s of PPD Sustainability: What role for chambers of commerce and business associations?</w:t>
      </w:r>
    </w:p>
    <w:p w:rsidR="002B180E" w:rsidRDefault="002B180E" w:rsidP="002B18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4, 2014, Frankfurt</w:t>
      </w:r>
    </w:p>
    <w:p w:rsidR="002B180E" w:rsidRDefault="002B180E" w:rsidP="002B180E">
      <w:pPr>
        <w:spacing w:after="0" w:line="240" w:lineRule="auto"/>
        <w:rPr>
          <w:sz w:val="24"/>
          <w:szCs w:val="24"/>
        </w:rPr>
      </w:pPr>
    </w:p>
    <w:p w:rsidR="00ED58AD" w:rsidRPr="00ED58AD" w:rsidRDefault="00ED58AD" w:rsidP="00ED58AD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</w:rPr>
      </w:pPr>
      <w:r w:rsidRPr="00ED58AD">
        <w:rPr>
          <w:rFonts w:cs="TT15Dt00"/>
          <w:color w:val="000000"/>
        </w:rPr>
        <w:t xml:space="preserve">13:00 – 13:15 </w:t>
      </w:r>
      <w:r w:rsidRPr="00ED58AD">
        <w:rPr>
          <w:rFonts w:cs="TT15Ct00"/>
          <w:color w:val="000000"/>
        </w:rPr>
        <w:t>Introduction and experience to date</w:t>
      </w:r>
    </w:p>
    <w:p w:rsidR="00ED58AD" w:rsidRPr="00ED58AD" w:rsidRDefault="00ED58AD" w:rsidP="00ED58AD">
      <w:pPr>
        <w:autoSpaceDE w:val="0"/>
        <w:autoSpaceDN w:val="0"/>
        <w:adjustRightInd w:val="0"/>
        <w:spacing w:after="0" w:line="240" w:lineRule="auto"/>
        <w:ind w:left="1260"/>
        <w:rPr>
          <w:rFonts w:cs="TT15Dt00"/>
          <w:color w:val="000000"/>
        </w:rPr>
      </w:pPr>
      <w:r w:rsidRPr="00ED58AD">
        <w:rPr>
          <w:rFonts w:cs="TT15Dt00"/>
          <w:color w:val="000000"/>
        </w:rPr>
        <w:t>Kim E. Bettcher, Sr. Knowledge Manager, Center for International Private</w:t>
      </w:r>
    </w:p>
    <w:p w:rsidR="00ED58AD" w:rsidRPr="00ED58AD" w:rsidRDefault="00ED58AD" w:rsidP="00ED58AD">
      <w:pPr>
        <w:autoSpaceDE w:val="0"/>
        <w:autoSpaceDN w:val="0"/>
        <w:adjustRightInd w:val="0"/>
        <w:spacing w:after="0" w:line="240" w:lineRule="auto"/>
        <w:ind w:left="1260"/>
        <w:rPr>
          <w:rFonts w:cs="TT15Dt00"/>
          <w:color w:val="000000"/>
        </w:rPr>
      </w:pPr>
      <w:r w:rsidRPr="00ED58AD">
        <w:rPr>
          <w:rFonts w:cs="TT15Dt00"/>
          <w:color w:val="000000"/>
        </w:rPr>
        <w:t>Enterprise.</w:t>
      </w:r>
    </w:p>
    <w:p w:rsidR="00ED58AD" w:rsidRPr="00ED58AD" w:rsidRDefault="00ED58AD" w:rsidP="00ED58AD">
      <w:pPr>
        <w:autoSpaceDE w:val="0"/>
        <w:autoSpaceDN w:val="0"/>
        <w:adjustRightInd w:val="0"/>
        <w:spacing w:after="0" w:line="240" w:lineRule="auto"/>
        <w:rPr>
          <w:rFonts w:cs="TT15Ct00"/>
        </w:rPr>
      </w:pPr>
      <w:r w:rsidRPr="00ED58AD">
        <w:rPr>
          <w:rFonts w:cs="TT15Dt00"/>
          <w:color w:val="000000"/>
        </w:rPr>
        <w:t xml:space="preserve">13:15 – 13:30 </w:t>
      </w:r>
      <w:r w:rsidRPr="00ED58AD">
        <w:rPr>
          <w:rFonts w:cs="TT15Et00"/>
        </w:rPr>
        <w:t xml:space="preserve">Burkina Faso </w:t>
      </w:r>
      <w:r w:rsidRPr="00ED58AD">
        <w:rPr>
          <w:rFonts w:cs="TT15Ct00"/>
        </w:rPr>
        <w:t>Public Private Dialogue round tables</w:t>
      </w:r>
    </w:p>
    <w:p w:rsidR="00ED58AD" w:rsidRPr="00ED58AD" w:rsidRDefault="00ED58AD" w:rsidP="00ED58AD">
      <w:pPr>
        <w:autoSpaceDE w:val="0"/>
        <w:autoSpaceDN w:val="0"/>
        <w:adjustRightInd w:val="0"/>
        <w:spacing w:after="0" w:line="240" w:lineRule="auto"/>
        <w:ind w:left="1260"/>
        <w:rPr>
          <w:rFonts w:cs="TT15Dt00"/>
        </w:rPr>
      </w:pPr>
      <w:r w:rsidRPr="00ED58AD">
        <w:rPr>
          <w:rFonts w:cs="TT15Dt00"/>
        </w:rPr>
        <w:t>“How we did it all alone and asked the development partners to stay away”.</w:t>
      </w:r>
    </w:p>
    <w:p w:rsidR="00ED58AD" w:rsidRPr="00ED58AD" w:rsidRDefault="00ED58AD" w:rsidP="00ED58AD">
      <w:pPr>
        <w:autoSpaceDE w:val="0"/>
        <w:autoSpaceDN w:val="0"/>
        <w:adjustRightInd w:val="0"/>
        <w:spacing w:after="0" w:line="240" w:lineRule="auto"/>
        <w:ind w:left="1260"/>
        <w:rPr>
          <w:rFonts w:cs="TT15Dt00"/>
        </w:rPr>
      </w:pPr>
      <w:r w:rsidRPr="00ED58AD">
        <w:rPr>
          <w:rFonts w:cs="TT15Dt00"/>
        </w:rPr>
        <w:t>Franck Tapsoba, General Director, Burkina Faso CCI</w:t>
      </w:r>
    </w:p>
    <w:p w:rsidR="00ED58AD" w:rsidRPr="00ED58AD" w:rsidRDefault="00ED58AD" w:rsidP="00ED58AD">
      <w:pPr>
        <w:autoSpaceDE w:val="0"/>
        <w:autoSpaceDN w:val="0"/>
        <w:adjustRightInd w:val="0"/>
        <w:spacing w:after="0" w:line="240" w:lineRule="auto"/>
        <w:rPr>
          <w:rFonts w:cs="TT15Ct00"/>
        </w:rPr>
      </w:pPr>
      <w:r w:rsidRPr="00ED58AD">
        <w:rPr>
          <w:rFonts w:cs="TT15Dt00"/>
        </w:rPr>
        <w:t xml:space="preserve">13:30 – 13:45 </w:t>
      </w:r>
      <w:r w:rsidRPr="00ED58AD">
        <w:rPr>
          <w:rFonts w:cs="TT15Ct00"/>
        </w:rPr>
        <w:t>Sustainable PPD in a Volatile Political Environment- The Egyptian Experience</w:t>
      </w:r>
    </w:p>
    <w:p w:rsidR="00ED58AD" w:rsidRPr="00ED58AD" w:rsidRDefault="00ED58AD" w:rsidP="00ED58AD">
      <w:pPr>
        <w:autoSpaceDE w:val="0"/>
        <w:autoSpaceDN w:val="0"/>
        <w:adjustRightInd w:val="0"/>
        <w:spacing w:after="0" w:line="240" w:lineRule="auto"/>
        <w:ind w:left="1260"/>
        <w:rPr>
          <w:rFonts w:cs="TT15Dt00"/>
        </w:rPr>
      </w:pPr>
      <w:r w:rsidRPr="00ED58AD">
        <w:rPr>
          <w:rFonts w:cs="TT15Dt00"/>
        </w:rPr>
        <w:t>“How we took over a donor-supported project and run it all by ourselves”</w:t>
      </w:r>
    </w:p>
    <w:p w:rsidR="00ED58AD" w:rsidRPr="00ED58AD" w:rsidRDefault="00ED58AD" w:rsidP="00ED58AD">
      <w:pPr>
        <w:autoSpaceDE w:val="0"/>
        <w:autoSpaceDN w:val="0"/>
        <w:adjustRightInd w:val="0"/>
        <w:spacing w:after="0" w:line="240" w:lineRule="auto"/>
        <w:ind w:left="1260"/>
        <w:rPr>
          <w:rFonts w:cs="TT15Dt00"/>
        </w:rPr>
      </w:pPr>
      <w:r w:rsidRPr="00ED58AD">
        <w:rPr>
          <w:rFonts w:cs="TT15Dt00"/>
        </w:rPr>
        <w:t xml:space="preserve">Eng El Sammak, Chairman of the </w:t>
      </w:r>
      <w:r w:rsidRPr="00ED58AD">
        <w:rPr>
          <w:rFonts w:cs="TT15Ft00"/>
        </w:rPr>
        <w:t xml:space="preserve">Alexandria (Egypt) </w:t>
      </w:r>
      <w:r w:rsidRPr="00ED58AD">
        <w:rPr>
          <w:rFonts w:cs="TT15Dt00"/>
        </w:rPr>
        <w:t>Business Association.</w:t>
      </w:r>
    </w:p>
    <w:p w:rsidR="00ED58AD" w:rsidRPr="00ED58AD" w:rsidRDefault="00ED58AD" w:rsidP="00ED58AD">
      <w:pPr>
        <w:autoSpaceDE w:val="0"/>
        <w:autoSpaceDN w:val="0"/>
        <w:adjustRightInd w:val="0"/>
        <w:spacing w:after="0" w:line="240" w:lineRule="auto"/>
        <w:rPr>
          <w:rFonts w:cs="TT15Et00"/>
        </w:rPr>
      </w:pPr>
      <w:r w:rsidRPr="00ED58AD">
        <w:rPr>
          <w:rFonts w:cs="TT15Dt00"/>
        </w:rPr>
        <w:t xml:space="preserve">13:45 – 14:00 </w:t>
      </w:r>
      <w:r w:rsidRPr="00ED58AD">
        <w:rPr>
          <w:rFonts w:cs="TT15Ct00"/>
        </w:rPr>
        <w:t xml:space="preserve">Case studies from </w:t>
      </w:r>
      <w:r w:rsidRPr="00ED58AD">
        <w:rPr>
          <w:rFonts w:cs="TT15Et00"/>
        </w:rPr>
        <w:t>Lao PDR, Cambodia, Vietnam</w:t>
      </w:r>
    </w:p>
    <w:p w:rsidR="00ED58AD" w:rsidRPr="00ED58AD" w:rsidRDefault="00ED58AD" w:rsidP="00ED58AD">
      <w:pPr>
        <w:autoSpaceDE w:val="0"/>
        <w:autoSpaceDN w:val="0"/>
        <w:adjustRightInd w:val="0"/>
        <w:spacing w:after="0" w:line="240" w:lineRule="auto"/>
        <w:ind w:left="1260"/>
        <w:rPr>
          <w:rFonts w:cs="TT15Dt00"/>
          <w:color w:val="000000"/>
        </w:rPr>
      </w:pPr>
      <w:r w:rsidRPr="00ED58AD">
        <w:rPr>
          <w:rFonts w:cs="TT15Dt00"/>
          <w:color w:val="000000"/>
        </w:rPr>
        <w:t>“How we handed over the PPDs to ensure their sustainability”</w:t>
      </w:r>
    </w:p>
    <w:p w:rsidR="00ED58AD" w:rsidRPr="00ED58AD" w:rsidRDefault="00ED58AD" w:rsidP="00ED58AD">
      <w:pPr>
        <w:autoSpaceDE w:val="0"/>
        <w:autoSpaceDN w:val="0"/>
        <w:adjustRightInd w:val="0"/>
        <w:spacing w:after="0" w:line="240" w:lineRule="auto"/>
        <w:ind w:left="1260"/>
        <w:rPr>
          <w:rFonts w:cs="TT15Dt00"/>
          <w:color w:val="000000"/>
        </w:rPr>
      </w:pPr>
      <w:r w:rsidRPr="00ED58AD">
        <w:rPr>
          <w:rFonts w:cs="TT15Dt00"/>
          <w:color w:val="000000"/>
        </w:rPr>
        <w:t>Lili Sisombat, Program Specialist, PSGG, WBG.</w:t>
      </w:r>
    </w:p>
    <w:p w:rsidR="00785600" w:rsidRPr="00ED58AD" w:rsidRDefault="00ED58AD" w:rsidP="00ED58AD">
      <w:pPr>
        <w:spacing w:after="0" w:line="240" w:lineRule="auto"/>
        <w:rPr>
          <w:rFonts w:cs="TT15Dt00"/>
          <w:color w:val="000000"/>
        </w:rPr>
      </w:pPr>
      <w:r w:rsidRPr="00ED58AD">
        <w:rPr>
          <w:rFonts w:cs="TT15Dt00"/>
          <w:color w:val="000000"/>
        </w:rPr>
        <w:t>14:00 – 14:15 Q&amp;A</w:t>
      </w:r>
    </w:p>
    <w:p w:rsidR="00ED58AD" w:rsidRDefault="00ED58AD" w:rsidP="00ED58AD">
      <w:pPr>
        <w:spacing w:after="0" w:line="240" w:lineRule="auto"/>
        <w:rPr>
          <w:sz w:val="24"/>
          <w:szCs w:val="24"/>
        </w:rPr>
      </w:pPr>
    </w:p>
    <w:p w:rsidR="00ED58AD" w:rsidRDefault="00ED58AD" w:rsidP="00ED58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MODERATOR’s INTRODUCTION</w:t>
      </w:r>
    </w:p>
    <w:p w:rsidR="00ED58AD" w:rsidRDefault="00ED58AD" w:rsidP="00ED58AD">
      <w:pPr>
        <w:spacing w:after="0" w:line="240" w:lineRule="auto"/>
        <w:rPr>
          <w:sz w:val="24"/>
          <w:szCs w:val="24"/>
        </w:rPr>
      </w:pPr>
    </w:p>
    <w:p w:rsidR="002B180E" w:rsidRPr="006C115E" w:rsidRDefault="002B180E" w:rsidP="002B180E">
      <w:pPr>
        <w:spacing w:after="0" w:line="240" w:lineRule="auto"/>
        <w:rPr>
          <w:sz w:val="24"/>
          <w:szCs w:val="24"/>
          <w:u w:val="single"/>
        </w:rPr>
      </w:pPr>
      <w:r w:rsidRPr="006C115E">
        <w:rPr>
          <w:sz w:val="24"/>
          <w:szCs w:val="24"/>
          <w:u w:val="single"/>
        </w:rPr>
        <w:t>What do we mean by sustainability?</w:t>
      </w:r>
    </w:p>
    <w:p w:rsidR="002B180E" w:rsidRDefault="008D35D6" w:rsidP="002B180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Dialogue is a means toward sustainable reform</w:t>
      </w:r>
    </w:p>
    <w:p w:rsidR="002B180E" w:rsidRDefault="008D35D6" w:rsidP="002B180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want dialogue to be sustained beyond initial conversations, beyond the term of any s</w:t>
      </w:r>
      <w:r w:rsidR="008E081C">
        <w:rPr>
          <w:sz w:val="24"/>
          <w:szCs w:val="24"/>
        </w:rPr>
        <w:t xml:space="preserve">pecific </w:t>
      </w:r>
      <w:r>
        <w:rPr>
          <w:sz w:val="24"/>
          <w:szCs w:val="24"/>
        </w:rPr>
        <w:t xml:space="preserve">initiative </w:t>
      </w:r>
      <w:r w:rsidR="00C17F27">
        <w:rPr>
          <w:sz w:val="24"/>
          <w:szCs w:val="24"/>
        </w:rPr>
        <w:t>or the involvement of a</w:t>
      </w:r>
      <w:r w:rsidR="008E081C">
        <w:rPr>
          <w:sz w:val="24"/>
          <w:szCs w:val="24"/>
        </w:rPr>
        <w:t xml:space="preserve"> specific </w:t>
      </w:r>
      <w:r w:rsidR="00C17F27">
        <w:rPr>
          <w:sz w:val="24"/>
          <w:szCs w:val="24"/>
        </w:rPr>
        <w:t>third party</w:t>
      </w:r>
    </w:p>
    <w:p w:rsidR="008E081C" w:rsidRPr="008E081C" w:rsidRDefault="008E081C" w:rsidP="008E081C">
      <w:pPr>
        <w:spacing w:after="0" w:line="240" w:lineRule="auto"/>
        <w:ind w:left="720"/>
        <w:rPr>
          <w:sz w:val="24"/>
          <w:szCs w:val="24"/>
        </w:rPr>
      </w:pPr>
      <w:r w:rsidRPr="008E081C">
        <w:rPr>
          <w:sz w:val="24"/>
          <w:szCs w:val="24"/>
        </w:rPr>
        <w:t>(sustainability of structures or sustainability of the practice of dialogue</w:t>
      </w:r>
      <w:r>
        <w:rPr>
          <w:sz w:val="24"/>
          <w:szCs w:val="24"/>
        </w:rPr>
        <w:t>?</w:t>
      </w:r>
      <w:r w:rsidRPr="008E081C">
        <w:rPr>
          <w:sz w:val="24"/>
          <w:szCs w:val="24"/>
        </w:rPr>
        <w:t>)</w:t>
      </w:r>
    </w:p>
    <w:p w:rsidR="002B180E" w:rsidRDefault="00FC113D" w:rsidP="002B180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Local capacity and ownership</w:t>
      </w:r>
    </w:p>
    <w:p w:rsidR="003E24D2" w:rsidRDefault="003E24D2" w:rsidP="003E24D2">
      <w:pPr>
        <w:spacing w:after="0" w:line="240" w:lineRule="auto"/>
        <w:rPr>
          <w:sz w:val="24"/>
          <w:szCs w:val="24"/>
        </w:rPr>
      </w:pPr>
    </w:p>
    <w:p w:rsidR="003E24D2" w:rsidRPr="00021713" w:rsidRDefault="003E24D2" w:rsidP="003E24D2">
      <w:pPr>
        <w:spacing w:after="0" w:line="240" w:lineRule="auto"/>
        <w:rPr>
          <w:color w:val="215868" w:themeColor="accent5" w:themeShade="80"/>
          <w:sz w:val="24"/>
          <w:szCs w:val="24"/>
          <w:u w:val="single"/>
          <w:lang w:val="fr-FR"/>
        </w:rPr>
      </w:pPr>
      <w:r w:rsidRPr="00021713">
        <w:rPr>
          <w:color w:val="215868" w:themeColor="accent5" w:themeShade="80"/>
          <w:sz w:val="24"/>
          <w:szCs w:val="24"/>
          <w:u w:val="single"/>
          <w:lang w:val="fr-FR"/>
        </w:rPr>
        <w:t>Qu’entendons-nous par la durabilité ?</w:t>
      </w:r>
    </w:p>
    <w:p w:rsidR="003E24D2" w:rsidRPr="00021713" w:rsidRDefault="003E24D2" w:rsidP="003E24D2">
      <w:pPr>
        <w:pStyle w:val="ListParagraph"/>
        <w:numPr>
          <w:ilvl w:val="0"/>
          <w:numId w:val="1"/>
        </w:numPr>
        <w:spacing w:after="0" w:line="240" w:lineRule="auto"/>
        <w:rPr>
          <w:color w:val="215868" w:themeColor="accent5" w:themeShade="80"/>
          <w:sz w:val="24"/>
          <w:szCs w:val="24"/>
          <w:lang w:val="fr-FR"/>
        </w:rPr>
      </w:pPr>
      <w:r w:rsidRPr="00021713">
        <w:rPr>
          <w:color w:val="215868" w:themeColor="accent5" w:themeShade="80"/>
          <w:sz w:val="24"/>
          <w:szCs w:val="24"/>
          <w:lang w:val="fr-FR"/>
        </w:rPr>
        <w:t>Le dialogue est un moyen vers le but de la réforme durable</w:t>
      </w:r>
    </w:p>
    <w:p w:rsidR="003E24D2" w:rsidRPr="00021713" w:rsidRDefault="003E24D2" w:rsidP="003E24D2">
      <w:pPr>
        <w:pStyle w:val="ListParagraph"/>
        <w:numPr>
          <w:ilvl w:val="0"/>
          <w:numId w:val="1"/>
        </w:numPr>
        <w:spacing w:after="0" w:line="240" w:lineRule="auto"/>
        <w:rPr>
          <w:color w:val="215868" w:themeColor="accent5" w:themeShade="80"/>
          <w:sz w:val="24"/>
          <w:szCs w:val="24"/>
          <w:lang w:val="fr-FR"/>
        </w:rPr>
      </w:pPr>
      <w:r w:rsidRPr="00021713">
        <w:rPr>
          <w:color w:val="215868" w:themeColor="accent5" w:themeShade="80"/>
          <w:sz w:val="24"/>
          <w:szCs w:val="24"/>
          <w:lang w:val="fr-FR"/>
        </w:rPr>
        <w:t>On veut que le dialogue soit soutenu au-delà des conversations initiales, au-delà de la durée d’aucune initiative particulière ou de l’intervention d’un certain tiers</w:t>
      </w:r>
    </w:p>
    <w:p w:rsidR="003E24D2" w:rsidRPr="00021713" w:rsidRDefault="003E24D2" w:rsidP="003E24D2">
      <w:pPr>
        <w:spacing w:after="0" w:line="240" w:lineRule="auto"/>
        <w:ind w:left="720"/>
        <w:rPr>
          <w:color w:val="215868" w:themeColor="accent5" w:themeShade="80"/>
          <w:sz w:val="24"/>
          <w:szCs w:val="24"/>
          <w:lang w:val="fr-FR"/>
        </w:rPr>
      </w:pPr>
      <w:r w:rsidRPr="00021713">
        <w:rPr>
          <w:color w:val="215868" w:themeColor="accent5" w:themeShade="80"/>
          <w:sz w:val="24"/>
          <w:szCs w:val="24"/>
          <w:lang w:val="fr-FR"/>
        </w:rPr>
        <w:t>(Durabilité des structures ou durabilité de la pratique du dialogue ?)</w:t>
      </w:r>
    </w:p>
    <w:p w:rsidR="003E24D2" w:rsidRPr="00021713" w:rsidRDefault="003E24D2" w:rsidP="003E24D2">
      <w:pPr>
        <w:pStyle w:val="ListParagraph"/>
        <w:numPr>
          <w:ilvl w:val="0"/>
          <w:numId w:val="1"/>
        </w:numPr>
        <w:spacing w:after="0" w:line="240" w:lineRule="auto"/>
        <w:rPr>
          <w:color w:val="215868" w:themeColor="accent5" w:themeShade="80"/>
          <w:sz w:val="24"/>
          <w:szCs w:val="24"/>
          <w:lang w:val="fr-FR"/>
        </w:rPr>
      </w:pPr>
      <w:r w:rsidRPr="00021713">
        <w:rPr>
          <w:color w:val="215868" w:themeColor="accent5" w:themeShade="80"/>
          <w:sz w:val="24"/>
          <w:szCs w:val="24"/>
          <w:lang w:val="fr-FR"/>
        </w:rPr>
        <w:t>La capacité locale et l’appropriation</w:t>
      </w:r>
      <w:r w:rsidR="00021713" w:rsidRPr="00021713">
        <w:rPr>
          <w:color w:val="215868" w:themeColor="accent5" w:themeShade="80"/>
          <w:sz w:val="24"/>
          <w:szCs w:val="24"/>
          <w:lang w:val="fr-FR"/>
        </w:rPr>
        <w:t xml:space="preserve"> (locale)</w:t>
      </w:r>
    </w:p>
    <w:p w:rsidR="002B180E" w:rsidRPr="003E24D2" w:rsidRDefault="002B180E" w:rsidP="002B180E">
      <w:pPr>
        <w:spacing w:after="0" w:line="240" w:lineRule="auto"/>
        <w:rPr>
          <w:sz w:val="24"/>
          <w:szCs w:val="24"/>
          <w:lang w:val="fr-FR"/>
        </w:rPr>
      </w:pPr>
    </w:p>
    <w:p w:rsidR="002B180E" w:rsidRPr="006C115E" w:rsidRDefault="002B180E" w:rsidP="002B180E">
      <w:pPr>
        <w:spacing w:after="0" w:line="240" w:lineRule="auto"/>
        <w:rPr>
          <w:sz w:val="24"/>
          <w:szCs w:val="24"/>
          <w:u w:val="single"/>
        </w:rPr>
      </w:pPr>
      <w:r w:rsidRPr="006C115E">
        <w:rPr>
          <w:sz w:val="24"/>
          <w:szCs w:val="24"/>
          <w:u w:val="single"/>
        </w:rPr>
        <w:t>Why are we focusing on chambers and associations?</w:t>
      </w:r>
    </w:p>
    <w:p w:rsidR="002B180E" w:rsidRDefault="006C115E" w:rsidP="006C115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Association roles</w:t>
      </w:r>
      <w:r w:rsidR="000443C3">
        <w:rPr>
          <w:sz w:val="24"/>
          <w:szCs w:val="24"/>
        </w:rPr>
        <w:t>: to gather, aggregate, and prepare input to dialogue; to coordinate across sectors and interface with government</w:t>
      </w:r>
    </w:p>
    <w:p w:rsidR="000443C3" w:rsidRDefault="006C115E" w:rsidP="000443C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Typical problems</w:t>
      </w:r>
      <w:r w:rsidR="000443C3">
        <w:rPr>
          <w:sz w:val="24"/>
          <w:szCs w:val="24"/>
        </w:rPr>
        <w:t>:</w:t>
      </w:r>
      <w:r>
        <w:rPr>
          <w:sz w:val="24"/>
          <w:szCs w:val="24"/>
        </w:rPr>
        <w:t xml:space="preserve"> low participation; </w:t>
      </w:r>
      <w:r w:rsidR="000443C3">
        <w:rPr>
          <w:sz w:val="24"/>
          <w:szCs w:val="24"/>
        </w:rPr>
        <w:t xml:space="preserve">technical capacity; </w:t>
      </w:r>
      <w:r>
        <w:rPr>
          <w:sz w:val="24"/>
          <w:szCs w:val="24"/>
        </w:rPr>
        <w:t>representati</w:t>
      </w:r>
      <w:r w:rsidR="000443C3">
        <w:rPr>
          <w:sz w:val="24"/>
          <w:szCs w:val="24"/>
        </w:rPr>
        <w:t>veness</w:t>
      </w:r>
    </w:p>
    <w:p w:rsidR="00021713" w:rsidRDefault="00021713" w:rsidP="00021713">
      <w:pPr>
        <w:spacing w:after="0" w:line="240" w:lineRule="auto"/>
        <w:rPr>
          <w:sz w:val="24"/>
          <w:szCs w:val="24"/>
        </w:rPr>
      </w:pPr>
    </w:p>
    <w:p w:rsidR="00021713" w:rsidRPr="00021713" w:rsidRDefault="00021713" w:rsidP="00021713">
      <w:pPr>
        <w:spacing w:after="0" w:line="240" w:lineRule="auto"/>
        <w:rPr>
          <w:color w:val="215868" w:themeColor="accent5" w:themeShade="80"/>
          <w:sz w:val="24"/>
          <w:szCs w:val="24"/>
          <w:u w:val="single"/>
          <w:lang w:val="fr-FR"/>
        </w:rPr>
      </w:pPr>
      <w:r w:rsidRPr="00021713">
        <w:rPr>
          <w:color w:val="215868" w:themeColor="accent5" w:themeShade="80"/>
          <w:sz w:val="24"/>
          <w:szCs w:val="24"/>
          <w:u w:val="single"/>
          <w:lang w:val="fr-FR"/>
        </w:rPr>
        <w:t>Pourquoi est-ce que nous nous concentrons sur les chambres et les associations ?</w:t>
      </w:r>
    </w:p>
    <w:p w:rsidR="00021713" w:rsidRPr="00021713" w:rsidRDefault="00021713" w:rsidP="00021713">
      <w:pPr>
        <w:pStyle w:val="ListParagraph"/>
        <w:numPr>
          <w:ilvl w:val="0"/>
          <w:numId w:val="6"/>
        </w:numPr>
        <w:spacing w:after="0" w:line="240" w:lineRule="auto"/>
        <w:rPr>
          <w:color w:val="215868" w:themeColor="accent5" w:themeShade="80"/>
          <w:sz w:val="24"/>
          <w:szCs w:val="24"/>
          <w:lang w:val="fr-FR"/>
        </w:rPr>
      </w:pPr>
      <w:r w:rsidRPr="00021713">
        <w:rPr>
          <w:color w:val="215868" w:themeColor="accent5" w:themeShade="80"/>
          <w:sz w:val="24"/>
          <w:szCs w:val="24"/>
          <w:lang w:val="fr-FR"/>
        </w:rPr>
        <w:t>Rôles des associations : recueillir, compiler, et préparer des informations pour le dialogue ; coordonner entre les secteurs et se mettre en contact avec le gouvernement</w:t>
      </w:r>
    </w:p>
    <w:p w:rsidR="00021713" w:rsidRPr="00021713" w:rsidRDefault="00021713" w:rsidP="00021713">
      <w:pPr>
        <w:pStyle w:val="ListParagraph"/>
        <w:numPr>
          <w:ilvl w:val="0"/>
          <w:numId w:val="6"/>
        </w:numPr>
        <w:spacing w:after="0" w:line="240" w:lineRule="auto"/>
        <w:rPr>
          <w:color w:val="215868" w:themeColor="accent5" w:themeShade="80"/>
          <w:sz w:val="24"/>
          <w:szCs w:val="24"/>
          <w:lang w:val="fr-FR"/>
        </w:rPr>
      </w:pPr>
      <w:r w:rsidRPr="00021713">
        <w:rPr>
          <w:color w:val="215868" w:themeColor="accent5" w:themeShade="80"/>
          <w:sz w:val="24"/>
          <w:szCs w:val="24"/>
          <w:lang w:val="fr-FR"/>
        </w:rPr>
        <w:t>Des problèmes typiques : un taux de participation faible ; la capacité technique ; la représentativité</w:t>
      </w:r>
    </w:p>
    <w:p w:rsidR="000443C3" w:rsidRPr="00021713" w:rsidRDefault="000443C3" w:rsidP="006C115E">
      <w:pPr>
        <w:spacing w:after="0" w:line="240" w:lineRule="auto"/>
        <w:rPr>
          <w:sz w:val="24"/>
          <w:szCs w:val="24"/>
          <w:u w:val="single"/>
          <w:lang w:val="fr-FR"/>
        </w:rPr>
      </w:pPr>
    </w:p>
    <w:p w:rsidR="006C115E" w:rsidRPr="006C115E" w:rsidRDefault="0055190A" w:rsidP="006C115E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General </w:t>
      </w:r>
      <w:r w:rsidR="006C115E" w:rsidRPr="006C115E">
        <w:rPr>
          <w:sz w:val="24"/>
          <w:szCs w:val="24"/>
          <w:u w:val="single"/>
        </w:rPr>
        <w:t>Lessons</w:t>
      </w:r>
    </w:p>
    <w:p w:rsidR="00C909EF" w:rsidRPr="0055190A" w:rsidRDefault="00C909EF" w:rsidP="0055190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5190A">
        <w:rPr>
          <w:sz w:val="24"/>
          <w:szCs w:val="24"/>
        </w:rPr>
        <w:t xml:space="preserve">Transition and sustainability should be </w:t>
      </w:r>
      <w:r w:rsidR="0055190A" w:rsidRPr="0055190A">
        <w:rPr>
          <w:sz w:val="24"/>
          <w:szCs w:val="24"/>
        </w:rPr>
        <w:t>factored</w:t>
      </w:r>
      <w:r w:rsidRPr="0055190A">
        <w:rPr>
          <w:sz w:val="24"/>
          <w:szCs w:val="24"/>
        </w:rPr>
        <w:t xml:space="preserve"> into </w:t>
      </w:r>
      <w:r w:rsidR="0055190A" w:rsidRPr="0055190A">
        <w:rPr>
          <w:sz w:val="24"/>
          <w:szCs w:val="24"/>
        </w:rPr>
        <w:t xml:space="preserve">the </w:t>
      </w:r>
      <w:r w:rsidRPr="0055190A">
        <w:rPr>
          <w:sz w:val="24"/>
          <w:szCs w:val="24"/>
        </w:rPr>
        <w:t>design</w:t>
      </w:r>
      <w:r w:rsidR="0055190A" w:rsidRPr="0055190A">
        <w:rPr>
          <w:sz w:val="24"/>
          <w:szCs w:val="24"/>
        </w:rPr>
        <w:t xml:space="preserve"> of a dialogue initiative.</w:t>
      </w:r>
    </w:p>
    <w:p w:rsidR="00FC113D" w:rsidRPr="0055190A" w:rsidRDefault="00FC113D" w:rsidP="0055190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5190A">
        <w:rPr>
          <w:sz w:val="24"/>
          <w:szCs w:val="24"/>
        </w:rPr>
        <w:t>Charter of Good Practice, Principle I, states, “PPD should be aligned with existing institutions…”</w:t>
      </w:r>
    </w:p>
    <w:p w:rsidR="0055190A" w:rsidRPr="0055190A" w:rsidRDefault="0055190A" w:rsidP="0055190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5190A">
        <w:rPr>
          <w:sz w:val="24"/>
          <w:szCs w:val="24"/>
        </w:rPr>
        <w:t>Association leadership and capacity are crucial elements.</w:t>
      </w:r>
    </w:p>
    <w:p w:rsidR="0055190A" w:rsidRPr="0055190A" w:rsidRDefault="0055190A" w:rsidP="0055190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5190A">
        <w:rPr>
          <w:sz w:val="24"/>
          <w:szCs w:val="24"/>
        </w:rPr>
        <w:t>Exit strategies should consider operational (people, governance/processes) and financial factors with a view toward effectiveness.</w:t>
      </w:r>
    </w:p>
    <w:p w:rsidR="00C909EF" w:rsidRPr="0055190A" w:rsidRDefault="0055190A" w:rsidP="0055190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5190A">
        <w:rPr>
          <w:sz w:val="24"/>
          <w:szCs w:val="24"/>
        </w:rPr>
        <w:t>There is n</w:t>
      </w:r>
      <w:r w:rsidR="00C909EF" w:rsidRPr="0055190A">
        <w:rPr>
          <w:sz w:val="24"/>
          <w:szCs w:val="24"/>
        </w:rPr>
        <w:t>o single template</w:t>
      </w:r>
      <w:r w:rsidRPr="0055190A">
        <w:rPr>
          <w:sz w:val="24"/>
          <w:szCs w:val="24"/>
        </w:rPr>
        <w:t xml:space="preserve"> for transition.</w:t>
      </w:r>
    </w:p>
    <w:p w:rsidR="00C909EF" w:rsidRDefault="00C909EF" w:rsidP="006C115E">
      <w:pPr>
        <w:spacing w:after="0" w:line="240" w:lineRule="auto"/>
        <w:rPr>
          <w:sz w:val="24"/>
          <w:szCs w:val="24"/>
        </w:rPr>
      </w:pPr>
    </w:p>
    <w:p w:rsidR="00ED58AD" w:rsidRPr="00740DA0" w:rsidRDefault="00021713" w:rsidP="00ED58AD">
      <w:pPr>
        <w:spacing w:after="0" w:line="240" w:lineRule="auto"/>
        <w:rPr>
          <w:color w:val="215868" w:themeColor="accent5" w:themeShade="80"/>
          <w:sz w:val="24"/>
          <w:szCs w:val="24"/>
        </w:rPr>
      </w:pPr>
      <w:r w:rsidRPr="00740DA0">
        <w:rPr>
          <w:color w:val="215868" w:themeColor="accent5" w:themeShade="80"/>
          <w:sz w:val="24"/>
          <w:szCs w:val="24"/>
          <w:u w:val="single"/>
        </w:rPr>
        <w:t xml:space="preserve">Les </w:t>
      </w:r>
      <w:r w:rsidRPr="00740DA0">
        <w:rPr>
          <w:color w:val="215868" w:themeColor="accent5" w:themeShade="80"/>
          <w:sz w:val="24"/>
          <w:szCs w:val="24"/>
          <w:u w:val="single"/>
          <w:lang w:val="fr-FR"/>
        </w:rPr>
        <w:t>leçons</w:t>
      </w:r>
      <w:r w:rsidRPr="00740DA0">
        <w:rPr>
          <w:color w:val="215868" w:themeColor="accent5" w:themeShade="80"/>
          <w:sz w:val="24"/>
          <w:szCs w:val="24"/>
          <w:u w:val="single"/>
        </w:rPr>
        <w:t xml:space="preserve"> </w:t>
      </w:r>
      <w:r w:rsidRPr="00740DA0">
        <w:rPr>
          <w:color w:val="215868" w:themeColor="accent5" w:themeShade="80"/>
          <w:sz w:val="24"/>
          <w:szCs w:val="24"/>
          <w:u w:val="single"/>
          <w:lang w:val="fr-FR"/>
        </w:rPr>
        <w:t>générales</w:t>
      </w:r>
    </w:p>
    <w:p w:rsidR="00021713" w:rsidRPr="00740DA0" w:rsidRDefault="00021713" w:rsidP="00021713">
      <w:pPr>
        <w:pStyle w:val="ListParagraph"/>
        <w:numPr>
          <w:ilvl w:val="0"/>
          <w:numId w:val="7"/>
        </w:numPr>
        <w:spacing w:after="0" w:line="240" w:lineRule="auto"/>
        <w:rPr>
          <w:color w:val="215868" w:themeColor="accent5" w:themeShade="80"/>
          <w:sz w:val="24"/>
          <w:szCs w:val="24"/>
          <w:lang w:val="fr-FR"/>
        </w:rPr>
      </w:pPr>
      <w:r w:rsidRPr="00740DA0">
        <w:rPr>
          <w:color w:val="215868" w:themeColor="accent5" w:themeShade="80"/>
          <w:sz w:val="24"/>
          <w:szCs w:val="24"/>
          <w:lang w:val="fr-FR"/>
        </w:rPr>
        <w:t>La transition et la durabilité devraient être intégrer dans la conception d’une initiative de dialogue.</w:t>
      </w:r>
    </w:p>
    <w:p w:rsidR="00021713" w:rsidRPr="00740DA0" w:rsidRDefault="00021713" w:rsidP="00021713">
      <w:pPr>
        <w:pStyle w:val="ListParagraph"/>
        <w:numPr>
          <w:ilvl w:val="0"/>
          <w:numId w:val="7"/>
        </w:numPr>
        <w:spacing w:after="0" w:line="240" w:lineRule="auto"/>
        <w:rPr>
          <w:color w:val="215868" w:themeColor="accent5" w:themeShade="80"/>
          <w:sz w:val="24"/>
          <w:szCs w:val="24"/>
          <w:lang w:val="fr-FR"/>
        </w:rPr>
      </w:pPr>
      <w:r w:rsidRPr="00740DA0">
        <w:rPr>
          <w:color w:val="215868" w:themeColor="accent5" w:themeShade="80"/>
          <w:sz w:val="24"/>
          <w:szCs w:val="24"/>
          <w:lang w:val="fr-FR"/>
        </w:rPr>
        <w:t>La Charte de Bonne Conduite, Principe I, statue que « le dialogue public-privé devrait être aligné avec les institutions existantes… »</w:t>
      </w:r>
    </w:p>
    <w:p w:rsidR="00021713" w:rsidRPr="00740DA0" w:rsidRDefault="00021713" w:rsidP="00021713">
      <w:pPr>
        <w:pStyle w:val="ListParagraph"/>
        <w:numPr>
          <w:ilvl w:val="0"/>
          <w:numId w:val="7"/>
        </w:numPr>
        <w:spacing w:after="0" w:line="240" w:lineRule="auto"/>
        <w:rPr>
          <w:color w:val="215868" w:themeColor="accent5" w:themeShade="80"/>
          <w:sz w:val="24"/>
          <w:szCs w:val="24"/>
          <w:lang w:val="fr-FR"/>
        </w:rPr>
      </w:pPr>
      <w:r w:rsidRPr="00740DA0">
        <w:rPr>
          <w:color w:val="215868" w:themeColor="accent5" w:themeShade="80"/>
          <w:sz w:val="24"/>
          <w:szCs w:val="24"/>
          <w:lang w:val="fr-FR"/>
        </w:rPr>
        <w:t>Le leadership et la capacité des associations sont des éléments clé</w:t>
      </w:r>
    </w:p>
    <w:p w:rsidR="00021713" w:rsidRPr="00740DA0" w:rsidRDefault="00021713" w:rsidP="00021713">
      <w:pPr>
        <w:pStyle w:val="ListParagraph"/>
        <w:numPr>
          <w:ilvl w:val="0"/>
          <w:numId w:val="7"/>
        </w:numPr>
        <w:spacing w:after="0" w:line="240" w:lineRule="auto"/>
        <w:rPr>
          <w:color w:val="215868" w:themeColor="accent5" w:themeShade="80"/>
          <w:sz w:val="24"/>
          <w:szCs w:val="24"/>
          <w:lang w:val="fr-FR"/>
        </w:rPr>
      </w:pPr>
      <w:r w:rsidRPr="00740DA0">
        <w:rPr>
          <w:color w:val="215868" w:themeColor="accent5" w:themeShade="80"/>
          <w:sz w:val="24"/>
          <w:szCs w:val="24"/>
          <w:lang w:val="fr-FR"/>
        </w:rPr>
        <w:t xml:space="preserve">Les stratégies de sortie devraient prendre en considération </w:t>
      </w:r>
      <w:r w:rsidR="00740DA0" w:rsidRPr="00740DA0">
        <w:rPr>
          <w:color w:val="215868" w:themeColor="accent5" w:themeShade="80"/>
          <w:sz w:val="24"/>
          <w:szCs w:val="24"/>
          <w:lang w:val="fr-FR"/>
        </w:rPr>
        <w:t>les facteurs opérationnels (les gens, la gouvernance/les processus) et financiers avec pour objectif l’efficacité.</w:t>
      </w:r>
    </w:p>
    <w:p w:rsidR="00740DA0" w:rsidRPr="00740DA0" w:rsidRDefault="00740DA0" w:rsidP="00021713">
      <w:pPr>
        <w:pStyle w:val="ListParagraph"/>
        <w:numPr>
          <w:ilvl w:val="0"/>
          <w:numId w:val="7"/>
        </w:numPr>
        <w:spacing w:after="0" w:line="240" w:lineRule="auto"/>
        <w:rPr>
          <w:color w:val="215868" w:themeColor="accent5" w:themeShade="80"/>
          <w:sz w:val="24"/>
          <w:szCs w:val="24"/>
          <w:lang w:val="fr-FR"/>
        </w:rPr>
      </w:pPr>
      <w:r w:rsidRPr="00740DA0">
        <w:rPr>
          <w:color w:val="215868" w:themeColor="accent5" w:themeShade="80"/>
          <w:sz w:val="24"/>
          <w:szCs w:val="24"/>
          <w:lang w:val="fr-FR"/>
        </w:rPr>
        <w:t>Il n’y a pas un seul modèle d’une transition.</w:t>
      </w:r>
    </w:p>
    <w:p w:rsidR="00ED58AD" w:rsidRPr="00021713" w:rsidRDefault="00ED58AD" w:rsidP="00ED58AD">
      <w:pPr>
        <w:spacing w:after="0" w:line="240" w:lineRule="auto"/>
        <w:rPr>
          <w:sz w:val="24"/>
          <w:szCs w:val="24"/>
          <w:lang w:val="fr-FR"/>
        </w:rPr>
      </w:pPr>
    </w:p>
    <w:p w:rsidR="00ED58AD" w:rsidRPr="00021713" w:rsidRDefault="00ED58AD" w:rsidP="00ED58AD">
      <w:pPr>
        <w:pStyle w:val="ListParagraph"/>
        <w:spacing w:after="0" w:line="240" w:lineRule="auto"/>
        <w:rPr>
          <w:sz w:val="24"/>
          <w:szCs w:val="24"/>
          <w:lang w:val="fr-FR"/>
        </w:rPr>
      </w:pPr>
    </w:p>
    <w:p w:rsidR="00ED58AD" w:rsidRPr="00ED58AD" w:rsidRDefault="00ED58AD" w:rsidP="00ED58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QUESTIONS FOR PANELISTS</w:t>
      </w:r>
    </w:p>
    <w:p w:rsidR="00ED58AD" w:rsidRDefault="00ED58AD" w:rsidP="00ED58AD">
      <w:pPr>
        <w:pStyle w:val="ListParagraph"/>
        <w:spacing w:after="0" w:line="240" w:lineRule="auto"/>
        <w:rPr>
          <w:sz w:val="24"/>
          <w:szCs w:val="24"/>
        </w:rPr>
      </w:pPr>
    </w:p>
    <w:p w:rsidR="008B7F42" w:rsidRDefault="008B7F42" w:rsidP="006C115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B7F42">
        <w:rPr>
          <w:sz w:val="24"/>
          <w:szCs w:val="24"/>
        </w:rPr>
        <w:t>Are there practical ways to reinforce local capacity</w:t>
      </w:r>
      <w:r w:rsidR="00887A65">
        <w:rPr>
          <w:sz w:val="24"/>
          <w:szCs w:val="24"/>
        </w:rPr>
        <w:t xml:space="preserve"> for dialogue</w:t>
      </w:r>
      <w:r w:rsidRPr="008B7F42">
        <w:rPr>
          <w:sz w:val="24"/>
          <w:szCs w:val="24"/>
        </w:rPr>
        <w:t>, whether capacity for issue analysis or capacity to engage business constituencies?</w:t>
      </w:r>
    </w:p>
    <w:p w:rsidR="008B7F42" w:rsidRDefault="00327E18" w:rsidP="006C115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B7F42">
        <w:rPr>
          <w:sz w:val="24"/>
          <w:szCs w:val="24"/>
        </w:rPr>
        <w:t xml:space="preserve">What kinds of </w:t>
      </w:r>
      <w:r w:rsidR="008B7F42" w:rsidRPr="008B7F42">
        <w:rPr>
          <w:sz w:val="24"/>
          <w:szCs w:val="24"/>
        </w:rPr>
        <w:t xml:space="preserve">outside </w:t>
      </w:r>
      <w:r w:rsidRPr="008B7F42">
        <w:rPr>
          <w:sz w:val="24"/>
          <w:szCs w:val="24"/>
        </w:rPr>
        <w:t>support are needed?</w:t>
      </w:r>
    </w:p>
    <w:p w:rsidR="00327E18" w:rsidRDefault="00327E18" w:rsidP="006C115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B7F42">
        <w:rPr>
          <w:sz w:val="24"/>
          <w:szCs w:val="24"/>
        </w:rPr>
        <w:t>What are the risks of dependence</w:t>
      </w:r>
      <w:r w:rsidR="00C419F6">
        <w:rPr>
          <w:sz w:val="24"/>
          <w:szCs w:val="24"/>
        </w:rPr>
        <w:t xml:space="preserve"> on outside support</w:t>
      </w:r>
      <w:r w:rsidRPr="008B7F42">
        <w:rPr>
          <w:sz w:val="24"/>
          <w:szCs w:val="24"/>
        </w:rPr>
        <w:t>?</w:t>
      </w:r>
    </w:p>
    <w:p w:rsidR="00327E18" w:rsidRDefault="008B7F42" w:rsidP="008B7F4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has worked for you in terms of transition</w:t>
      </w:r>
      <w:r w:rsidR="00327E18" w:rsidRPr="008B7F42">
        <w:rPr>
          <w:sz w:val="24"/>
          <w:szCs w:val="24"/>
        </w:rPr>
        <w:t xml:space="preserve"> strategies</w:t>
      </w:r>
      <w:r>
        <w:rPr>
          <w:sz w:val="24"/>
          <w:szCs w:val="24"/>
        </w:rPr>
        <w:t>?</w:t>
      </w:r>
    </w:p>
    <w:p w:rsidR="00C419F6" w:rsidRDefault="00C419F6" w:rsidP="008B7F4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have been the chief challenges? Sustaining a secretariat? Participation? Brokering discussion?</w:t>
      </w:r>
    </w:p>
    <w:p w:rsidR="00032063" w:rsidRDefault="008B7F42" w:rsidP="008B7F4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2F1A5C">
        <w:rPr>
          <w:sz w:val="24"/>
          <w:szCs w:val="24"/>
        </w:rPr>
        <w:t>Is it better to institutionalize dialogue in formal structures or to foster a culture of dialogue among public and private sect</w:t>
      </w:r>
      <w:r w:rsidRPr="008B7F42">
        <w:rPr>
          <w:sz w:val="24"/>
          <w:szCs w:val="24"/>
        </w:rPr>
        <w:t>ors?</w:t>
      </w:r>
    </w:p>
    <w:p w:rsidR="002F1A5C" w:rsidRPr="003E24D2" w:rsidRDefault="002F1A5C" w:rsidP="003E24D2">
      <w:pPr>
        <w:spacing w:after="0" w:line="240" w:lineRule="auto"/>
        <w:ind w:left="360"/>
        <w:rPr>
          <w:sz w:val="24"/>
          <w:szCs w:val="24"/>
          <w:lang w:val="fr-FR" w:bidi="ar-EG"/>
        </w:rPr>
      </w:pPr>
    </w:p>
    <w:p w:rsidR="002F1A5C" w:rsidRDefault="00740DA0" w:rsidP="00740DA0">
      <w:pPr>
        <w:spacing w:after="0" w:line="240" w:lineRule="auto"/>
        <w:rPr>
          <w:sz w:val="24"/>
          <w:szCs w:val="24"/>
          <w:lang w:val="fr-FR" w:bidi="ar-EG"/>
        </w:rPr>
      </w:pPr>
      <w:r>
        <w:rPr>
          <w:sz w:val="24"/>
          <w:szCs w:val="24"/>
          <w:lang w:val="fr-FR" w:bidi="ar-EG"/>
        </w:rPr>
        <w:t>QUESTIONS AUX PANELISTES</w:t>
      </w:r>
    </w:p>
    <w:p w:rsidR="00740DA0" w:rsidRPr="00740DA0" w:rsidRDefault="00740DA0" w:rsidP="00740DA0">
      <w:pPr>
        <w:spacing w:after="0" w:line="240" w:lineRule="auto"/>
        <w:rPr>
          <w:sz w:val="24"/>
          <w:szCs w:val="24"/>
          <w:lang w:bidi="ar-EG"/>
        </w:rPr>
      </w:pPr>
      <w:bookmarkStart w:id="0" w:name="_GoBack"/>
      <w:bookmarkEnd w:id="0"/>
    </w:p>
    <w:p w:rsidR="002F1A5C" w:rsidRPr="003E24D2" w:rsidRDefault="002F1A5C" w:rsidP="002F1A5C">
      <w:pPr>
        <w:pStyle w:val="ListParagraph"/>
        <w:numPr>
          <w:ilvl w:val="0"/>
          <w:numId w:val="5"/>
        </w:numPr>
        <w:spacing w:after="0" w:line="240" w:lineRule="auto"/>
        <w:rPr>
          <w:color w:val="215868" w:themeColor="accent5" w:themeShade="80"/>
          <w:sz w:val="24"/>
          <w:szCs w:val="24"/>
          <w:lang w:val="fr-FR" w:bidi="ar-EG"/>
        </w:rPr>
      </w:pPr>
      <w:r w:rsidRPr="003E24D2">
        <w:rPr>
          <w:color w:val="215868" w:themeColor="accent5" w:themeShade="80"/>
          <w:sz w:val="24"/>
          <w:szCs w:val="24"/>
          <w:lang w:val="fr-FR"/>
        </w:rPr>
        <w:t>Existe</w:t>
      </w:r>
      <w:r w:rsidRPr="003E24D2">
        <w:rPr>
          <w:color w:val="215868" w:themeColor="accent5" w:themeShade="80"/>
          <w:sz w:val="24"/>
          <w:szCs w:val="24"/>
          <w:lang w:val="fr-FR" w:bidi="ar-EG"/>
        </w:rPr>
        <w:t>-t-il des moyens concrets pour renforcer la capacité locale de dialogue, qu’il s’agisse de la capacité de l’analyse des questions/enjeux ou de la capacité d’engager les parties prenantes du milieu des affaires ?</w:t>
      </w:r>
    </w:p>
    <w:p w:rsidR="002F1A5C" w:rsidRPr="003E24D2" w:rsidRDefault="002F1A5C" w:rsidP="002F1A5C">
      <w:pPr>
        <w:pStyle w:val="ListParagraph"/>
        <w:numPr>
          <w:ilvl w:val="0"/>
          <w:numId w:val="5"/>
        </w:numPr>
        <w:spacing w:after="0" w:line="240" w:lineRule="auto"/>
        <w:rPr>
          <w:color w:val="215868" w:themeColor="accent5" w:themeShade="80"/>
          <w:sz w:val="24"/>
          <w:szCs w:val="24"/>
          <w:lang w:val="fr-FR"/>
        </w:rPr>
      </w:pPr>
      <w:r w:rsidRPr="003E24D2">
        <w:rPr>
          <w:color w:val="215868" w:themeColor="accent5" w:themeShade="80"/>
          <w:sz w:val="24"/>
          <w:szCs w:val="24"/>
          <w:lang w:val="fr-FR"/>
        </w:rPr>
        <w:t>De quels types de soutien extérieur a-t-on besoin ?</w:t>
      </w:r>
    </w:p>
    <w:p w:rsidR="002F1A5C" w:rsidRPr="003E24D2" w:rsidRDefault="002F1A5C" w:rsidP="002F1A5C">
      <w:pPr>
        <w:pStyle w:val="ListParagraph"/>
        <w:numPr>
          <w:ilvl w:val="0"/>
          <w:numId w:val="5"/>
        </w:numPr>
        <w:spacing w:after="0" w:line="240" w:lineRule="auto"/>
        <w:rPr>
          <w:color w:val="215868" w:themeColor="accent5" w:themeShade="80"/>
          <w:sz w:val="24"/>
          <w:szCs w:val="24"/>
          <w:lang w:val="fr-FR"/>
        </w:rPr>
      </w:pPr>
      <w:r w:rsidRPr="003E24D2">
        <w:rPr>
          <w:color w:val="215868" w:themeColor="accent5" w:themeShade="80"/>
          <w:sz w:val="24"/>
          <w:szCs w:val="24"/>
          <w:lang w:val="fr-FR"/>
        </w:rPr>
        <w:t>Qu’est-ce qui sont les risques de dépendance par rapport au soutien extérieur ?</w:t>
      </w:r>
    </w:p>
    <w:p w:rsidR="002F1A5C" w:rsidRPr="003E24D2" w:rsidRDefault="002F1A5C" w:rsidP="002F1A5C">
      <w:pPr>
        <w:pStyle w:val="ListParagraph"/>
        <w:numPr>
          <w:ilvl w:val="0"/>
          <w:numId w:val="5"/>
        </w:numPr>
        <w:spacing w:after="0" w:line="240" w:lineRule="auto"/>
        <w:rPr>
          <w:color w:val="215868" w:themeColor="accent5" w:themeShade="80"/>
          <w:sz w:val="24"/>
          <w:szCs w:val="24"/>
          <w:lang w:val="fr-FR"/>
        </w:rPr>
      </w:pPr>
      <w:r w:rsidRPr="003E24D2">
        <w:rPr>
          <w:color w:val="215868" w:themeColor="accent5" w:themeShade="80"/>
          <w:sz w:val="24"/>
          <w:szCs w:val="24"/>
          <w:lang w:val="fr-FR"/>
        </w:rPr>
        <w:t>D’après votre expérience, qu’est-ce qui fonctionne le mieux en ce qui concerne les stratégies de transition ?</w:t>
      </w:r>
    </w:p>
    <w:p w:rsidR="002F1A5C" w:rsidRPr="003E24D2" w:rsidRDefault="002F1A5C" w:rsidP="002F1A5C">
      <w:pPr>
        <w:pStyle w:val="ListParagraph"/>
        <w:numPr>
          <w:ilvl w:val="0"/>
          <w:numId w:val="5"/>
        </w:numPr>
        <w:spacing w:after="0" w:line="240" w:lineRule="auto"/>
        <w:rPr>
          <w:color w:val="215868" w:themeColor="accent5" w:themeShade="80"/>
          <w:sz w:val="24"/>
          <w:szCs w:val="24"/>
          <w:lang w:val="fr-FR"/>
        </w:rPr>
      </w:pPr>
      <w:r w:rsidRPr="003E24D2">
        <w:rPr>
          <w:color w:val="215868" w:themeColor="accent5" w:themeShade="80"/>
          <w:sz w:val="24"/>
          <w:szCs w:val="24"/>
          <w:lang w:val="fr-FR"/>
        </w:rPr>
        <w:lastRenderedPageBreak/>
        <w:t>Jusqu’ici, qu’est-ce qui étaient les grands défis ? L’entretien d’un secrétariat ? La participation ? La médiation des discutions/négociations ?</w:t>
      </w:r>
    </w:p>
    <w:p w:rsidR="003E24D2" w:rsidRPr="003E24D2" w:rsidRDefault="003E24D2" w:rsidP="003E24D2">
      <w:pPr>
        <w:pStyle w:val="ListParagraph"/>
        <w:numPr>
          <w:ilvl w:val="0"/>
          <w:numId w:val="5"/>
        </w:numPr>
        <w:spacing w:after="0" w:line="240" w:lineRule="auto"/>
        <w:rPr>
          <w:color w:val="215868" w:themeColor="accent5" w:themeShade="80"/>
          <w:sz w:val="24"/>
          <w:szCs w:val="24"/>
          <w:lang w:val="fr-FR"/>
        </w:rPr>
      </w:pPr>
      <w:r w:rsidRPr="003E24D2">
        <w:rPr>
          <w:color w:val="215868" w:themeColor="accent5" w:themeShade="80"/>
          <w:sz w:val="24"/>
          <w:szCs w:val="24"/>
          <w:lang w:val="fr-FR"/>
        </w:rPr>
        <w:t>Est-il préférable ou plus efficace d’intégrer le dialogue dans les structures formelles ou, plutôt, de favoriser une culture de dialogue entre les secteurs public et privé ?</w:t>
      </w:r>
    </w:p>
    <w:p w:rsidR="005C21EF" w:rsidRPr="002F1A5C" w:rsidRDefault="005C21EF" w:rsidP="003E24D2">
      <w:pPr>
        <w:pStyle w:val="ListParagraph"/>
        <w:spacing w:after="0" w:line="240" w:lineRule="auto"/>
        <w:rPr>
          <w:sz w:val="24"/>
          <w:szCs w:val="24"/>
          <w:lang w:val="fr-FR" w:bidi="ar-EG"/>
        </w:rPr>
      </w:pPr>
    </w:p>
    <w:sectPr w:rsidR="005C21EF" w:rsidRPr="002F1A5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AD" w:rsidRDefault="00ED58AD" w:rsidP="00ED58AD">
      <w:pPr>
        <w:spacing w:after="0" w:line="240" w:lineRule="auto"/>
      </w:pPr>
      <w:r>
        <w:separator/>
      </w:r>
    </w:p>
  </w:endnote>
  <w:endnote w:type="continuationSeparator" w:id="0">
    <w:p w:rsidR="00ED58AD" w:rsidRDefault="00ED58AD" w:rsidP="00ED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5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8927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58AD" w:rsidRDefault="00ED58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D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58AD" w:rsidRDefault="00ED58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AD" w:rsidRDefault="00ED58AD" w:rsidP="00ED58AD">
      <w:pPr>
        <w:spacing w:after="0" w:line="240" w:lineRule="auto"/>
      </w:pPr>
      <w:r>
        <w:separator/>
      </w:r>
    </w:p>
  </w:footnote>
  <w:footnote w:type="continuationSeparator" w:id="0">
    <w:p w:rsidR="00ED58AD" w:rsidRDefault="00ED58AD" w:rsidP="00ED5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188"/>
    <w:multiLevelType w:val="hybridMultilevel"/>
    <w:tmpl w:val="0748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51768"/>
    <w:multiLevelType w:val="hybridMultilevel"/>
    <w:tmpl w:val="2E0C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104F1"/>
    <w:multiLevelType w:val="hybridMultilevel"/>
    <w:tmpl w:val="73B8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2722F"/>
    <w:multiLevelType w:val="hybridMultilevel"/>
    <w:tmpl w:val="D3BE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74E8A"/>
    <w:multiLevelType w:val="hybridMultilevel"/>
    <w:tmpl w:val="9206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22E08"/>
    <w:multiLevelType w:val="hybridMultilevel"/>
    <w:tmpl w:val="5DFA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B2A73"/>
    <w:multiLevelType w:val="hybridMultilevel"/>
    <w:tmpl w:val="9014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A8"/>
    <w:rsid w:val="00004AB7"/>
    <w:rsid w:val="00021713"/>
    <w:rsid w:val="00032063"/>
    <w:rsid w:val="000443C3"/>
    <w:rsid w:val="000804A8"/>
    <w:rsid w:val="002B180E"/>
    <w:rsid w:val="002F1A5C"/>
    <w:rsid w:val="00327E18"/>
    <w:rsid w:val="003E24D2"/>
    <w:rsid w:val="003F12B9"/>
    <w:rsid w:val="00545803"/>
    <w:rsid w:val="0055190A"/>
    <w:rsid w:val="005C21EF"/>
    <w:rsid w:val="006C115E"/>
    <w:rsid w:val="006D47D4"/>
    <w:rsid w:val="00740DA0"/>
    <w:rsid w:val="00785600"/>
    <w:rsid w:val="0084695B"/>
    <w:rsid w:val="00887A65"/>
    <w:rsid w:val="008B5BDB"/>
    <w:rsid w:val="008B7F42"/>
    <w:rsid w:val="008D35D6"/>
    <w:rsid w:val="008E081C"/>
    <w:rsid w:val="00AC6855"/>
    <w:rsid w:val="00B1203F"/>
    <w:rsid w:val="00C17F27"/>
    <w:rsid w:val="00C419F6"/>
    <w:rsid w:val="00C909EF"/>
    <w:rsid w:val="00D0511E"/>
    <w:rsid w:val="00D22CD2"/>
    <w:rsid w:val="00D423FF"/>
    <w:rsid w:val="00ED58AD"/>
    <w:rsid w:val="00F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8AD"/>
  </w:style>
  <w:style w:type="paragraph" w:styleId="Footer">
    <w:name w:val="footer"/>
    <w:basedOn w:val="Normal"/>
    <w:link w:val="FooterChar"/>
    <w:uiPriority w:val="99"/>
    <w:unhideWhenUsed/>
    <w:rsid w:val="00ED5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8AD"/>
  </w:style>
  <w:style w:type="paragraph" w:styleId="Footer">
    <w:name w:val="footer"/>
    <w:basedOn w:val="Normal"/>
    <w:link w:val="FooterChar"/>
    <w:uiPriority w:val="99"/>
    <w:unhideWhenUsed/>
    <w:rsid w:val="00ED5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kbettcher</dc:creator>
  <cp:lastModifiedBy>Margaret Bohlander</cp:lastModifiedBy>
  <cp:revision>2</cp:revision>
  <dcterms:created xsi:type="dcterms:W3CDTF">2014-02-27T14:46:00Z</dcterms:created>
  <dcterms:modified xsi:type="dcterms:W3CDTF">2014-02-27T14:46:00Z</dcterms:modified>
</cp:coreProperties>
</file>